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7A9D1920" w:rsidR="001C37B4" w:rsidRDefault="00BB7960">
      <w:pPr>
        <w:spacing w:before="240" w:after="1000"/>
        <w:rPr>
          <w:lang w:eastAsia="ko-KR"/>
        </w:rPr>
      </w:pPr>
      <w:r>
        <w:rPr>
          <w:rFonts w:cs="나눔고딕"/>
          <w:color w:val="667085"/>
          <w:lang w:eastAsia="ko-KR"/>
        </w:rPr>
        <w:t>공고번호  PK-2026-D-</w:t>
      </w:r>
      <w:r w:rsidR="00352FEB">
        <w:rPr>
          <w:rFonts w:cs="나눔고딕" w:hint="eastAsia"/>
          <w:color w:val="667085"/>
          <w:lang w:eastAsia="ko-KR"/>
        </w:rPr>
        <w:t>10</w:t>
      </w:r>
      <w:r>
        <w:rPr>
          <w:rFonts w:cs="나눔고딕"/>
          <w:color w:val="667085"/>
          <w:lang w:eastAsia="ko-KR"/>
        </w:rPr>
        <w:t>-</w:t>
      </w:r>
      <w:r w:rsidR="00352FEB">
        <w:rPr>
          <w:rFonts w:cs="나눔고딕" w:hint="eastAsia"/>
          <w:color w:val="667085"/>
          <w:lang w:eastAsia="ko-KR"/>
        </w:rPr>
        <w:t>23</w:t>
      </w:r>
      <w:r>
        <w:rPr>
          <w:rFonts w:cs="나눔고딕"/>
          <w:color w:val="667085"/>
          <w:lang w:eastAsia="ko-KR"/>
        </w:rPr>
        <w:t>-0</w:t>
      </w:r>
      <w:r w:rsidR="008D3AA1">
        <w:rPr>
          <w:rFonts w:cs="나눔고딕" w:hint="eastAsia"/>
          <w:color w:val="667085"/>
          <w:lang w:eastAsia="ko-KR"/>
        </w:rPr>
        <w:t>3</w:t>
      </w:r>
    </w:p>
    <w:p w14:paraId="19B91316" w14:textId="77777777" w:rsidR="008D3AA1" w:rsidRDefault="008D3AA1" w:rsidP="008D3AA1">
      <w:pPr>
        <w:spacing w:after="0"/>
        <w:jc w:val="center"/>
        <w:rPr>
          <w:rFonts w:cs="나눔고딕"/>
          <w:b/>
          <w:sz w:val="48"/>
          <w:lang w:eastAsia="ko-KR"/>
        </w:rPr>
      </w:pPr>
      <w:r w:rsidRPr="008D3AA1">
        <w:rPr>
          <w:rFonts w:cs="나눔고딕"/>
          <w:b/>
          <w:sz w:val="48"/>
          <w:lang w:eastAsia="ko-KR"/>
        </w:rPr>
        <w:t xml:space="preserve">산청군 맞춤형 무공해 대중교통 전환 </w:t>
      </w:r>
    </w:p>
    <w:p w14:paraId="73526E9B" w14:textId="60EA5B2F" w:rsidR="00745E3E" w:rsidRDefault="008D3AA1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 w:rsidRPr="008D3AA1">
        <w:rPr>
          <w:rFonts w:cs="나눔고딕"/>
          <w:b/>
          <w:sz w:val="48"/>
          <w:lang w:eastAsia="ko-KR"/>
        </w:rPr>
        <w:t>브랜드 사업(산청교통)</w:t>
      </w:r>
    </w:p>
    <w:p w14:paraId="657E07AB" w14:textId="77777777" w:rsidR="00D63A28" w:rsidRDefault="00D63A28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22993F08" w14:textId="77777777" w:rsidR="00D63A28" w:rsidRDefault="00D63A28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6BDEB74D" w14:textId="77777777" w:rsidR="00F64D55" w:rsidRDefault="00F64D55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C7FD882" w14:textId="21DA6A0D" w:rsidR="001C37B4" w:rsidRDefault="00BB7960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 xml:space="preserve">2026. </w:t>
      </w:r>
      <w:r w:rsidR="00D63A28">
        <w:rPr>
          <w:rFonts w:cs="나눔고딕" w:hint="eastAsia"/>
          <w:sz w:val="28"/>
          <w:lang w:eastAsia="ko-KR"/>
        </w:rPr>
        <w:t>10</w:t>
      </w:r>
      <w:r>
        <w:rPr>
          <w:rFonts w:cs="나눔고딕"/>
          <w:sz w:val="28"/>
          <w:lang w:eastAsia="ko-KR"/>
        </w:rPr>
        <w:t>.</w:t>
      </w:r>
    </w:p>
    <w:p w14:paraId="2FA1E20C" w14:textId="77777777" w:rsidR="001C37B4" w:rsidRDefault="00BB7960">
      <w:pPr>
        <w:spacing w:after="0"/>
        <w:jc w:val="center"/>
        <w:rPr>
          <w:lang w:eastAsia="ko-KR"/>
        </w:rPr>
      </w:pPr>
      <w:r>
        <w:rPr>
          <w:rFonts w:cs="나눔고딕"/>
          <w:b/>
          <w:sz w:val="36"/>
          <w:lang w:eastAsia="ko-KR"/>
        </w:rPr>
        <w:t>펌프킨(주)</w:t>
      </w:r>
    </w:p>
    <w:p w14:paraId="01115A5C" w14:textId="547685C7" w:rsidR="001C37B4" w:rsidRDefault="00BB7960" w:rsidP="002B566D">
      <w:pPr>
        <w:rPr>
          <w:lang w:eastAsia="ko-KR"/>
        </w:rPr>
      </w:pPr>
      <w:r>
        <w:rPr>
          <w:lang w:eastAsia="ko-KR"/>
        </w:rPr>
        <w:br w:type="page"/>
      </w:r>
      <w:r>
        <w:rPr>
          <w:rFonts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공사명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7DD1E444" w:rsidR="001C37B4" w:rsidRPr="00983697" w:rsidRDefault="008D3AA1" w:rsidP="00D63A28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 w:rsidRPr="008D3AA1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산청군 맞춤형 무공해 대중교통 전환 브랜드 사업(산청교통)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계약방식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BB7960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33A028B4" w:rsidR="001C37B4" w:rsidRDefault="00AA4A68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추정가격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2DCEF265" w:rsidR="001C37B4" w:rsidRDefault="00BB7960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2D3D53" w:rsidRPr="002D3D53">
              <w:rPr>
                <w:rFonts w:cs="나눔고딕"/>
                <w:sz w:val="19"/>
              </w:rPr>
              <w:t>21</w:t>
            </w:r>
            <w:r w:rsidR="002D3D53">
              <w:rPr>
                <w:rFonts w:cs="나눔고딕" w:hint="eastAsia"/>
                <w:sz w:val="19"/>
                <w:lang w:eastAsia="ko-KR"/>
              </w:rPr>
              <w:t>,</w:t>
            </w:r>
            <w:r w:rsidR="002D3D53" w:rsidRPr="002D3D53">
              <w:rPr>
                <w:rFonts w:cs="나눔고딕"/>
                <w:sz w:val="19"/>
              </w:rPr>
              <w:t>374</w:t>
            </w:r>
            <w:r w:rsidR="002D3D53">
              <w:rPr>
                <w:rFonts w:cs="나눔고딕" w:hint="eastAsia"/>
                <w:sz w:val="19"/>
                <w:lang w:eastAsia="ko-KR"/>
              </w:rPr>
              <w:t>,</w:t>
            </w:r>
            <w:r w:rsidR="002D3D53" w:rsidRPr="002D3D53">
              <w:rPr>
                <w:rFonts w:cs="나눔고딕"/>
                <w:sz w:val="19"/>
              </w:rPr>
              <w:t xml:space="preserve">330 </w:t>
            </w:r>
            <w:r>
              <w:rPr>
                <w:rFonts w:cs="나눔고딕"/>
                <w:sz w:val="19"/>
              </w:rPr>
              <w:t xml:space="preserve">원(VAT </w:t>
            </w:r>
            <w:r w:rsidR="00324210">
              <w:rPr>
                <w:rFonts w:cs="나눔고딕" w:hint="eastAsia"/>
                <w:sz w:val="19"/>
                <w:lang w:eastAsia="ko-KR"/>
              </w:rPr>
              <w:t>별도</w:t>
            </w:r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BB7960" w:rsidP="00631966">
      <w:pPr>
        <w:pStyle w:val="2"/>
        <w:spacing w:before="120" w:after="60"/>
        <w:ind w:leftChars="100" w:left="188"/>
        <w:rPr>
          <w:color w:val="000000" w:themeColor="text1"/>
        </w:rPr>
      </w:pPr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 개요</w:t>
      </w:r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설치지역</w:t>
            </w:r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241B10A8" w:rsidR="003B3916" w:rsidRDefault="00C0714F">
            <w:pPr>
              <w:spacing w:after="0" w:line="252" w:lineRule="auto"/>
              <w:jc w:val="center"/>
              <w:rPr>
                <w:lang w:eastAsia="ko-KR"/>
              </w:rPr>
            </w:pPr>
            <w:r w:rsidRPr="00C0714F">
              <w:rPr>
                <w:rFonts w:cs="나눔고딕"/>
                <w:sz w:val="19"/>
                <w:lang w:eastAsia="ko-KR"/>
              </w:rPr>
              <w:t>경기도 양주시 회천북로 37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42E5FE6F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kW급 </w:t>
            </w:r>
            <w:r w:rsidR="00922219">
              <w:rPr>
                <w:rFonts w:cs="나눔고딕" w:hint="eastAsia"/>
                <w:sz w:val="18"/>
                <w:lang w:eastAsia="ko-KR"/>
              </w:rPr>
              <w:t>1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2A993371" w:rsidR="003B3916" w:rsidRDefault="00922219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1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3066E09D" w:rsidR="003B3916" w:rsidRDefault="003B3916">
            <w:pPr>
              <w:spacing w:after="0" w:line="252" w:lineRule="auto"/>
              <w:jc w:val="center"/>
              <w:rPr>
                <w:rFonts w:hint="eastAsia"/>
                <w:lang w:eastAsia="ko-KR"/>
              </w:rPr>
            </w:pPr>
            <w:r>
              <w:rPr>
                <w:rFonts w:cs="나눔고딕"/>
                <w:sz w:val="18"/>
              </w:rPr>
              <w:t xml:space="preserve">분리형 </w:t>
            </w:r>
            <w:r w:rsidR="002453C6">
              <w:rPr>
                <w:rFonts w:cs="나눔고딕" w:hint="eastAsia"/>
                <w:sz w:val="18"/>
                <w:lang w:eastAsia="ko-KR"/>
              </w:rPr>
              <w:t>1기</w:t>
            </w:r>
          </w:p>
        </w:tc>
      </w:tr>
    </w:tbl>
    <w:p w14:paraId="4FA7CBB6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2. 공사 범위 및 설계도서</w:t>
      </w:r>
    </w:p>
    <w:p w14:paraId="733ED331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고압 수배전설비 반입·설치·결선과 한국전력공사 고압 인입 관련 공사</w:t>
      </w:r>
    </w:p>
    <w:p w14:paraId="3D688B7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분전반(MCCB, SPD 포함), 전력·제어·통신 케이블 및 보호설비 구축</w:t>
      </w:r>
    </w:p>
    <w:p w14:paraId="6EBBAE6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충전기 기초패드 타설, 볼라드 등 보호시설 및 캐노피 구조물 시공</w:t>
      </w:r>
    </w:p>
    <w:p w14:paraId="311F3CAD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한국전력공사·한국전기안전공사·지자체 등 인허가·검사·대관 업무와 사용전검사 대응</w:t>
      </w:r>
    </w:p>
    <w:p w14:paraId="166791C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BB7960">
      <w:pPr>
        <w:spacing w:before="40" w:after="80"/>
        <w:rPr>
          <w:rFonts w:cs="나눔고딕"/>
          <w:color w:val="667085"/>
          <w:sz w:val="19"/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3. 견적제출 참가자격</w:t>
      </w:r>
    </w:p>
    <w:p w14:paraId="3048D69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「전기공사업법」에 따른 전기공사업 등록을 보유하고 나라장터 입찰참가자격 등록을 완료한 업체</w:t>
      </w:r>
    </w:p>
    <w:p w14:paraId="755DC7F4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4. 전자견적 제출</w:t>
      </w:r>
    </w:p>
    <w:p w14:paraId="7CB507A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나라장터(G2B)를 통한 전자견적 제출만 인정하며 총액으로 견적하여야 한다.</w:t>
      </w:r>
    </w:p>
    <w:p w14:paraId="47F4CCDE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BB7960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BB7960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>※ 허위서류 제출, 참가자격 미충족 또는 공고된 배제사유 해당 시 계약상대자 결정에서 제외할 수 있다. 실적 미보유 자체는 배제사유가 아니다.</w:t>
      </w:r>
    </w:p>
    <w:p w14:paraId="5587AB03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7. 지급자재 및 비용부담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 w:rsidTr="00422835">
        <w:trPr>
          <w:cantSplit/>
          <w:trHeight w:val="325"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3547F32F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  <w:lang w:eastAsia="ko-KR"/>
              </w:rPr>
              <w:t xml:space="preserve">240 kW급 PB ·DP 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r w:rsidRPr="00422835">
              <w:rPr>
                <w:rFonts w:cs="나눔고딕"/>
                <w:color w:val="4F81BD" w:themeColor="accent1"/>
                <w:sz w:val="18"/>
              </w:rPr>
              <w:t>발주자 지급자재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Pr="00422835" w:rsidRDefault="00BB7960" w:rsidP="00422835">
            <w:pPr>
              <w:spacing w:after="0"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수배전설비·분전반·케이블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기초패드·캐노피·보호시설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설계도서와 인허가 조건에 따른 시공비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Pr="00422835" w:rsidRDefault="00BB7960">
            <w:pPr>
              <w:spacing w:line="252" w:lineRule="auto"/>
              <w:rPr>
                <w:color w:val="4F81BD" w:themeColor="accent1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</w:rPr>
              <w:t>한국전력 시설부담금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r w:rsidRPr="00422835">
              <w:rPr>
                <w:rFonts w:cs="나눔고딕"/>
                <w:color w:val="4F81BD" w:themeColor="accent1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BB7960">
            <w:pPr>
              <w:spacing w:line="252" w:lineRule="auto"/>
            </w:pPr>
            <w:r>
              <w:rPr>
                <w:rFonts w:cs="나눔고딕"/>
                <w:b/>
                <w:sz w:val="18"/>
              </w:rPr>
              <w:t>검사·인허가 수수료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8. 계약 및 공사이행 조건</w:t>
      </w:r>
    </w:p>
    <w:p w14:paraId="786ABEA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준공검사·사용전검사·검수 및 준공서류 제출 완료 후 지급하는 것을 원칙으로 한다.</w:t>
      </w:r>
    </w:p>
    <w:p w14:paraId="458EAF54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고압·특고압 작업을 수행하는 인력은 작업 전 필요한 안전보건교육을 이수하여야 한다.</w:t>
      </w:r>
    </w:p>
    <w:p w14:paraId="0DE90275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BB7960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BB7960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참가자는 현장조건·설계도서·지급자재·공사기간을 확인한 후 견적하여야 하며, 내용이 불명확한 경우 견적마감 전까지 서면으로 질의하여야 한다.</w:t>
      </w:r>
    </w:p>
    <w:p w14:paraId="21DA6DCC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10. 기타사항</w:t>
      </w:r>
    </w:p>
    <w:p w14:paraId="10BE6A68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문의: 펌프킨(주) 전략신사업팀 강동희 팀장 / gateway6@pumpkinev.co.kr</w:t>
      </w:r>
    </w:p>
    <w:p w14:paraId="783F9038" w14:textId="77777777" w:rsidR="001C37B4" w:rsidRDefault="00BB7960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82EE5" w14:textId="77777777" w:rsidR="009322B1" w:rsidRDefault="009322B1">
      <w:pPr>
        <w:spacing w:after="0" w:line="240" w:lineRule="auto"/>
      </w:pPr>
      <w:r>
        <w:separator/>
      </w:r>
    </w:p>
  </w:endnote>
  <w:endnote w:type="continuationSeparator" w:id="0">
    <w:p w14:paraId="41258A93" w14:textId="77777777" w:rsidR="009322B1" w:rsidRDefault="0093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BB7960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0E0A4" w14:textId="77777777" w:rsidR="009322B1" w:rsidRDefault="009322B1">
      <w:pPr>
        <w:spacing w:after="0" w:line="240" w:lineRule="auto"/>
      </w:pPr>
      <w:r>
        <w:separator/>
      </w:r>
    </w:p>
  </w:footnote>
  <w:footnote w:type="continuationSeparator" w:id="0">
    <w:p w14:paraId="5F06AB8A" w14:textId="77777777" w:rsidR="009322B1" w:rsidRDefault="00932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BB7960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401"/>
    <w:rsid w:val="00034616"/>
    <w:rsid w:val="0006063C"/>
    <w:rsid w:val="00090B6B"/>
    <w:rsid w:val="00150262"/>
    <w:rsid w:val="0015074B"/>
    <w:rsid w:val="00153A75"/>
    <w:rsid w:val="00153C3D"/>
    <w:rsid w:val="00190213"/>
    <w:rsid w:val="00193B32"/>
    <w:rsid w:val="001C37B4"/>
    <w:rsid w:val="001D6105"/>
    <w:rsid w:val="002453C6"/>
    <w:rsid w:val="0029639D"/>
    <w:rsid w:val="002B566D"/>
    <w:rsid w:val="002D3D53"/>
    <w:rsid w:val="002F1132"/>
    <w:rsid w:val="0031733D"/>
    <w:rsid w:val="00324210"/>
    <w:rsid w:val="00326F90"/>
    <w:rsid w:val="00335B55"/>
    <w:rsid w:val="00352FEB"/>
    <w:rsid w:val="003B3916"/>
    <w:rsid w:val="00422835"/>
    <w:rsid w:val="00424D9E"/>
    <w:rsid w:val="004D038B"/>
    <w:rsid w:val="00507A0B"/>
    <w:rsid w:val="005524D3"/>
    <w:rsid w:val="00573794"/>
    <w:rsid w:val="00587896"/>
    <w:rsid w:val="005D620E"/>
    <w:rsid w:val="005F47AB"/>
    <w:rsid w:val="006058C1"/>
    <w:rsid w:val="00631966"/>
    <w:rsid w:val="0067286B"/>
    <w:rsid w:val="006E463C"/>
    <w:rsid w:val="006E67BA"/>
    <w:rsid w:val="00745E3E"/>
    <w:rsid w:val="008D3AA1"/>
    <w:rsid w:val="008F7937"/>
    <w:rsid w:val="00910A36"/>
    <w:rsid w:val="00915778"/>
    <w:rsid w:val="00922219"/>
    <w:rsid w:val="009322B1"/>
    <w:rsid w:val="009462FD"/>
    <w:rsid w:val="00961CE3"/>
    <w:rsid w:val="00983697"/>
    <w:rsid w:val="00A131CC"/>
    <w:rsid w:val="00A869BB"/>
    <w:rsid w:val="00A94602"/>
    <w:rsid w:val="00AA1D8D"/>
    <w:rsid w:val="00AA4A68"/>
    <w:rsid w:val="00AE19F0"/>
    <w:rsid w:val="00B142F3"/>
    <w:rsid w:val="00B27D39"/>
    <w:rsid w:val="00B3130D"/>
    <w:rsid w:val="00B47730"/>
    <w:rsid w:val="00B824BE"/>
    <w:rsid w:val="00BB7960"/>
    <w:rsid w:val="00C0714F"/>
    <w:rsid w:val="00CA4A54"/>
    <w:rsid w:val="00CB0664"/>
    <w:rsid w:val="00D61B96"/>
    <w:rsid w:val="00D63A28"/>
    <w:rsid w:val="00E55EA5"/>
    <w:rsid w:val="00E75090"/>
    <w:rsid w:val="00ED16A0"/>
    <w:rsid w:val="00F64D55"/>
    <w:rsid w:val="00F8067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5</cp:revision>
  <cp:lastPrinted>2026-10-19T01:51:00Z</cp:lastPrinted>
  <dcterms:created xsi:type="dcterms:W3CDTF">2026-10-20T08:46:00Z</dcterms:created>
  <dcterms:modified xsi:type="dcterms:W3CDTF">2026-10-21T01:54:00Z</dcterms:modified>
  <cp:category/>
</cp:coreProperties>
</file>